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04" w:rsidRDefault="00037AC4" w:rsidP="00776604">
      <w:pPr>
        <w:spacing w:after="0"/>
        <w:rPr>
          <w:b/>
        </w:rPr>
      </w:pPr>
      <w:r>
        <w:rPr>
          <w:b/>
        </w:rPr>
        <w:t>ПАМЯТКА ДЛЯ РОДИТЕЛЕЙ И ПЕДАГОГОВ</w:t>
      </w:r>
    </w:p>
    <w:p w:rsidR="00037AC4" w:rsidRPr="00776604" w:rsidRDefault="00037AC4" w:rsidP="00776604">
      <w:pPr>
        <w:spacing w:after="0"/>
        <w:rPr>
          <w:b/>
        </w:rPr>
      </w:pPr>
    </w:p>
    <w:p w:rsidR="00776604" w:rsidRPr="00776604" w:rsidRDefault="00776604" w:rsidP="00776604">
      <w:pPr>
        <w:spacing w:after="0"/>
        <w:rPr>
          <w:b/>
          <w:i/>
          <w:u w:val="single"/>
        </w:rPr>
      </w:pPr>
      <w:r w:rsidRPr="00776604">
        <w:rPr>
          <w:b/>
          <w:i/>
          <w:u w:val="single"/>
        </w:rPr>
        <w:t>Первые признаки употребления ПАВ</w:t>
      </w:r>
    </w:p>
    <w:p w:rsidR="00776604" w:rsidRDefault="00776604" w:rsidP="00037AC4">
      <w:pPr>
        <w:spacing w:after="0"/>
        <w:ind w:firstLine="708"/>
      </w:pPr>
      <w:r>
        <w:t xml:space="preserve">Как известно, наркомании и токсикомании трудно лечить и поэтому крайне актуальной </w:t>
      </w:r>
    </w:p>
    <w:p w:rsidR="00776604" w:rsidRDefault="00776604" w:rsidP="00776604">
      <w:pPr>
        <w:spacing w:after="0"/>
      </w:pPr>
      <w:r>
        <w:t xml:space="preserve">является задача раннего выявления употребления психоактивных веществ еще на начальной стадии. </w:t>
      </w:r>
    </w:p>
    <w:p w:rsidR="00776604" w:rsidRDefault="00776604" w:rsidP="00037AC4">
      <w:pPr>
        <w:spacing w:after="0"/>
        <w:ind w:firstLine="708"/>
      </w:pPr>
      <w:r>
        <w:t xml:space="preserve">В помощь педагогам, психологам разработаны следующие методические рекомендации по выявлению первых признаков употребления ПАВ. </w:t>
      </w:r>
    </w:p>
    <w:p w:rsidR="00776604" w:rsidRDefault="00776604" w:rsidP="00037AC4">
      <w:pPr>
        <w:spacing w:after="0"/>
        <w:ind w:firstLine="708"/>
      </w:pPr>
      <w:r>
        <w:t xml:space="preserve">При раннем выявлении несовершеннолетних, употребляющих наркотические средства, </w:t>
      </w:r>
    </w:p>
    <w:p w:rsidR="00776604" w:rsidRDefault="00776604" w:rsidP="00776604">
      <w:pPr>
        <w:spacing w:after="0"/>
      </w:pPr>
      <w:r>
        <w:t>токсические вещества профилактическая работа может проводиться психологом и врачом-</w:t>
      </w:r>
    </w:p>
    <w:p w:rsidR="00776604" w:rsidRDefault="00776604" w:rsidP="00776604">
      <w:pPr>
        <w:spacing w:after="0"/>
      </w:pPr>
      <w:r>
        <w:t xml:space="preserve">наркологом, как в наркологических учреждениях, так и в учреждениях образования. Педагоги, </w:t>
      </w:r>
    </w:p>
    <w:p w:rsidR="00776604" w:rsidRDefault="00776604" w:rsidP="00776604">
      <w:pPr>
        <w:spacing w:after="0"/>
      </w:pPr>
      <w:r>
        <w:t xml:space="preserve">психологи учреждений образования вместе с врачами-наркологами и сотрудниками инспекций </w:t>
      </w:r>
      <w:proofErr w:type="gramStart"/>
      <w:r>
        <w:t>по</w:t>
      </w:r>
      <w:proofErr w:type="gramEnd"/>
    </w:p>
    <w:p w:rsidR="00776604" w:rsidRDefault="00776604" w:rsidP="00776604">
      <w:pPr>
        <w:spacing w:after="0"/>
      </w:pPr>
      <w:r>
        <w:t>делам несовершеннолетних полиции должны объединять свои знания, учитывать все социально-</w:t>
      </w:r>
    </w:p>
    <w:p w:rsidR="00776604" w:rsidRDefault="00776604" w:rsidP="00776604">
      <w:pPr>
        <w:spacing w:after="0"/>
      </w:pPr>
      <w:r>
        <w:t xml:space="preserve">психологические аспекты поведения подростков и факторы риска, способные спровоцировать </w:t>
      </w:r>
    </w:p>
    <w:p w:rsidR="00776604" w:rsidRDefault="00776604" w:rsidP="00776604">
      <w:pPr>
        <w:spacing w:after="0"/>
      </w:pPr>
      <w:r>
        <w:t xml:space="preserve">употребление ПАВ: </w:t>
      </w:r>
    </w:p>
    <w:p w:rsidR="00776604" w:rsidRDefault="00776604" w:rsidP="00776604">
      <w:pPr>
        <w:pStyle w:val="a3"/>
        <w:numPr>
          <w:ilvl w:val="0"/>
          <w:numId w:val="1"/>
        </w:numPr>
        <w:spacing w:after="0"/>
      </w:pPr>
      <w:proofErr w:type="spellStart"/>
      <w:proofErr w:type="gramStart"/>
      <w:r>
        <w:t>преморбидные</w:t>
      </w:r>
      <w:proofErr w:type="spellEnd"/>
      <w:r>
        <w:t xml:space="preserve"> особенности характера (аффективная неустойчивость, импульсивность, </w:t>
      </w:r>
      <w:proofErr w:type="gramEnd"/>
    </w:p>
    <w:p w:rsidR="00776604" w:rsidRDefault="00776604" w:rsidP="00776604">
      <w:pPr>
        <w:spacing w:after="0"/>
        <w:ind w:firstLine="708"/>
      </w:pPr>
      <w:r>
        <w:t xml:space="preserve">нестабильность отношений, преобладающие чувства одиночества, пустоты, неприятие и </w:t>
      </w:r>
    </w:p>
    <w:p w:rsidR="00776604" w:rsidRDefault="00776604" w:rsidP="00776604">
      <w:pPr>
        <w:spacing w:after="0"/>
        <w:ind w:left="708"/>
      </w:pPr>
      <w:r>
        <w:t xml:space="preserve">недопонимание социальных норм и ценностей, недостаточный самоконтроль и </w:t>
      </w:r>
    </w:p>
    <w:p w:rsidR="00776604" w:rsidRDefault="00776604" w:rsidP="00776604">
      <w:pPr>
        <w:spacing w:after="0"/>
        <w:ind w:firstLine="708"/>
      </w:pPr>
      <w:r>
        <w:t>самодисциплина и т.д.),</w:t>
      </w:r>
    </w:p>
    <w:p w:rsidR="00776604" w:rsidRDefault="00776604" w:rsidP="00776604">
      <w:pPr>
        <w:pStyle w:val="a3"/>
        <w:numPr>
          <w:ilvl w:val="0"/>
          <w:numId w:val="1"/>
        </w:numPr>
        <w:spacing w:after="0"/>
      </w:pPr>
      <w:r>
        <w:t>фактор нарушенной семейной системы (неполные семьи, вновь созданные семьи и т.д.),</w:t>
      </w:r>
    </w:p>
    <w:p w:rsidR="00776604" w:rsidRDefault="00776604" w:rsidP="00776604">
      <w:pPr>
        <w:pStyle w:val="a3"/>
        <w:numPr>
          <w:ilvl w:val="0"/>
          <w:numId w:val="1"/>
        </w:numPr>
        <w:spacing w:after="0"/>
      </w:pPr>
      <w:r>
        <w:t xml:space="preserve">склонность к </w:t>
      </w:r>
      <w:proofErr w:type="spellStart"/>
      <w:r>
        <w:t>девиантному</w:t>
      </w:r>
      <w:proofErr w:type="spellEnd"/>
      <w:r>
        <w:t xml:space="preserve"> и </w:t>
      </w:r>
      <w:proofErr w:type="spellStart"/>
      <w:r>
        <w:t>делинквентному</w:t>
      </w:r>
      <w:proofErr w:type="spellEnd"/>
      <w:r>
        <w:t xml:space="preserve"> поведению,</w:t>
      </w:r>
    </w:p>
    <w:p w:rsidR="00776604" w:rsidRDefault="00776604" w:rsidP="00776604">
      <w:pPr>
        <w:pStyle w:val="a3"/>
        <w:numPr>
          <w:ilvl w:val="0"/>
          <w:numId w:val="1"/>
        </w:numPr>
        <w:spacing w:after="0"/>
      </w:pPr>
      <w:r>
        <w:t xml:space="preserve">наличие задержки психического и физического развития, </w:t>
      </w:r>
    </w:p>
    <w:p w:rsidR="00776604" w:rsidRDefault="00776604" w:rsidP="00776604">
      <w:pPr>
        <w:pStyle w:val="a3"/>
        <w:numPr>
          <w:ilvl w:val="0"/>
          <w:numId w:val="1"/>
        </w:numPr>
        <w:spacing w:after="0"/>
      </w:pPr>
      <w:proofErr w:type="gramStart"/>
      <w:r>
        <w:t>негативное</w:t>
      </w:r>
      <w:proofErr w:type="gramEnd"/>
      <w:r>
        <w:t xml:space="preserve"> влияния на подростков групп сверстников,</w:t>
      </w:r>
    </w:p>
    <w:p w:rsidR="00776604" w:rsidRDefault="00776604" w:rsidP="00776604">
      <w:pPr>
        <w:pStyle w:val="a3"/>
        <w:numPr>
          <w:ilvl w:val="0"/>
          <w:numId w:val="1"/>
        </w:numPr>
        <w:spacing w:after="0"/>
      </w:pPr>
      <w:r>
        <w:t xml:space="preserve">злоупотребление спиртными напитками и наркотическими веществами в семье </w:t>
      </w:r>
    </w:p>
    <w:p w:rsidR="00776604" w:rsidRDefault="00776604" w:rsidP="005E69C4">
      <w:pPr>
        <w:spacing w:after="0"/>
        <w:ind w:firstLine="708"/>
      </w:pPr>
      <w:r>
        <w:t>несовершеннолетнего.</w:t>
      </w:r>
    </w:p>
    <w:p w:rsidR="00776604" w:rsidRDefault="00776604" w:rsidP="007842D1">
      <w:pPr>
        <w:spacing w:after="0"/>
        <w:ind w:firstLine="708"/>
      </w:pPr>
      <w:r>
        <w:t xml:space="preserve">Особое место в работе по профилактике занимает формирование круга интересов подростка, с учетом его склонностей и способностей, оказание воспитательных воздействий и осуществление постоянного ненавязчивого </w:t>
      </w:r>
      <w:proofErr w:type="gramStart"/>
      <w:r>
        <w:t>контроля за</w:t>
      </w:r>
      <w:proofErr w:type="gramEnd"/>
      <w:r>
        <w:t xml:space="preserve"> поведением подростков при помощи значимых для нихлюдей. В реализации дифференциального подхода к подросткам хорошим подспорьем является</w:t>
      </w:r>
      <w:r w:rsidR="00F65B53">
        <w:t xml:space="preserve"> </w:t>
      </w:r>
      <w:proofErr w:type="spellStart"/>
      <w:r>
        <w:t>патохарактерологический</w:t>
      </w:r>
      <w:proofErr w:type="spellEnd"/>
      <w:r w:rsidR="00F65B53">
        <w:t xml:space="preserve"> </w:t>
      </w:r>
      <w:proofErr w:type="gramStart"/>
      <w:r>
        <w:t>диагностический</w:t>
      </w:r>
      <w:proofErr w:type="gramEnd"/>
      <w:r>
        <w:t xml:space="preserve"> </w:t>
      </w:r>
      <w:proofErr w:type="spellStart"/>
      <w:r>
        <w:t>опросник</w:t>
      </w:r>
      <w:proofErr w:type="spellEnd"/>
      <w:r>
        <w:t xml:space="preserve"> (ПДО).</w:t>
      </w:r>
    </w:p>
    <w:p w:rsidR="00776604" w:rsidRDefault="00776604" w:rsidP="007842D1">
      <w:pPr>
        <w:spacing w:after="0"/>
        <w:ind w:firstLine="708"/>
      </w:pPr>
      <w:r>
        <w:t xml:space="preserve">Зачастую педагогам и психологам трудно ответить на вопрос: употребляет ли человек </w:t>
      </w:r>
    </w:p>
    <w:p w:rsidR="00776604" w:rsidRDefault="00776604" w:rsidP="00776604">
      <w:pPr>
        <w:spacing w:after="0"/>
      </w:pPr>
      <w:r>
        <w:t xml:space="preserve">наркотические вещества. Для того чтобы развеять свои сомнения и подозрения, предлагаем вам </w:t>
      </w:r>
    </w:p>
    <w:p w:rsidR="00776604" w:rsidRDefault="00776604" w:rsidP="00776604">
      <w:pPr>
        <w:spacing w:after="0"/>
      </w:pPr>
      <w:r>
        <w:t xml:space="preserve">ознакомиться с первыми признаками употребления </w:t>
      </w:r>
      <w:proofErr w:type="spellStart"/>
      <w:r>
        <w:t>психо-активных</w:t>
      </w:r>
      <w:proofErr w:type="spellEnd"/>
      <w:r>
        <w:t xml:space="preserve"> веществ.</w:t>
      </w:r>
    </w:p>
    <w:p w:rsidR="007842D1" w:rsidRDefault="007842D1" w:rsidP="00776604">
      <w:pPr>
        <w:spacing w:after="0"/>
      </w:pPr>
    </w:p>
    <w:p w:rsidR="00776604" w:rsidRDefault="00776604" w:rsidP="007842D1">
      <w:pPr>
        <w:spacing w:after="0"/>
        <w:ind w:left="708" w:firstLine="708"/>
        <w:rPr>
          <w:b/>
        </w:rPr>
      </w:pPr>
      <w:r w:rsidRPr="007842D1">
        <w:rPr>
          <w:b/>
        </w:rPr>
        <w:t>Первые настораживающие признаки употребления ПАВ:</w:t>
      </w:r>
    </w:p>
    <w:p w:rsidR="00037AC4" w:rsidRPr="007842D1" w:rsidRDefault="00037AC4" w:rsidP="007842D1">
      <w:pPr>
        <w:spacing w:after="0"/>
        <w:ind w:left="708" w:firstLine="708"/>
        <w:rPr>
          <w:b/>
        </w:rPr>
      </w:pPr>
    </w:p>
    <w:p w:rsidR="00776604" w:rsidRDefault="00776604" w:rsidP="007842D1">
      <w:pPr>
        <w:spacing w:after="0"/>
        <w:ind w:left="708"/>
      </w:pPr>
      <w:r>
        <w:t>1. Опьянение без запаха спиртного;</w:t>
      </w:r>
    </w:p>
    <w:p w:rsidR="00776604" w:rsidRDefault="00776604" w:rsidP="007842D1">
      <w:pPr>
        <w:spacing w:after="0"/>
        <w:ind w:left="708"/>
      </w:pPr>
      <w:r>
        <w:t>2. Незнакомый странный запах от волос, кожи, выдыхаемого воздуха, одежды;</w:t>
      </w:r>
    </w:p>
    <w:p w:rsidR="00776604" w:rsidRDefault="00776604" w:rsidP="007842D1">
      <w:pPr>
        <w:spacing w:after="0"/>
        <w:ind w:left="708"/>
      </w:pPr>
      <w:r>
        <w:t>3. Нарушение сна: много спит или перестает спать;</w:t>
      </w:r>
    </w:p>
    <w:p w:rsidR="00776604" w:rsidRDefault="00776604" w:rsidP="007842D1">
      <w:pPr>
        <w:spacing w:after="0"/>
        <w:ind w:left="708"/>
      </w:pPr>
      <w:r>
        <w:t>4. Периодически много ест или совсем теряет аппетит;</w:t>
      </w:r>
    </w:p>
    <w:p w:rsidR="00776604" w:rsidRDefault="00776604" w:rsidP="007842D1">
      <w:pPr>
        <w:spacing w:after="0"/>
        <w:ind w:left="708"/>
      </w:pPr>
      <w:r>
        <w:t xml:space="preserve">5. Частые смены настроения, чрезмерная эмоциональность, которая может сменяться «уходом в себя», </w:t>
      </w:r>
      <w:r w:rsidR="007842D1">
        <w:t>депрессией</w:t>
      </w:r>
      <w:r>
        <w:t>;</w:t>
      </w:r>
    </w:p>
    <w:p w:rsidR="00776604" w:rsidRDefault="00776604" w:rsidP="007842D1">
      <w:pPr>
        <w:spacing w:after="0"/>
        <w:ind w:left="708"/>
      </w:pPr>
      <w:r>
        <w:t>6. У ребенка постоянный насморк, он шмыгает носом и трет нос;</w:t>
      </w:r>
    </w:p>
    <w:p w:rsidR="00776604" w:rsidRDefault="00776604" w:rsidP="007842D1">
      <w:pPr>
        <w:spacing w:after="0"/>
        <w:ind w:left="708"/>
      </w:pPr>
      <w:r>
        <w:t>7. Замкнутость в отношениях с родителями, незаинтересованность происходящими событиями в семье;</w:t>
      </w:r>
    </w:p>
    <w:p w:rsidR="00776604" w:rsidRDefault="00776604" w:rsidP="007842D1">
      <w:pPr>
        <w:spacing w:after="0"/>
        <w:ind w:left="708"/>
      </w:pPr>
      <w:r>
        <w:t>8. Проведение свободного времени в компаниях асоциального типа;</w:t>
      </w:r>
    </w:p>
    <w:p w:rsidR="00776604" w:rsidRDefault="00776604" w:rsidP="007842D1">
      <w:pPr>
        <w:spacing w:after="0"/>
        <w:ind w:left="708"/>
      </w:pPr>
      <w:r>
        <w:t>9. Частые «зашифрованные» телефонные разговоры с незнакомыми людьми;</w:t>
      </w:r>
    </w:p>
    <w:p w:rsidR="00776604" w:rsidRDefault="00776604" w:rsidP="007842D1">
      <w:pPr>
        <w:spacing w:after="0"/>
        <w:ind w:left="708"/>
      </w:pPr>
      <w:r>
        <w:lastRenderedPageBreak/>
        <w:t>10. Резкое снижение успеваемости, увеличение количества прогулов занятий;</w:t>
      </w:r>
    </w:p>
    <w:p w:rsidR="00776604" w:rsidRDefault="00776604" w:rsidP="007842D1">
      <w:pPr>
        <w:spacing w:after="0"/>
        <w:ind w:left="708"/>
      </w:pPr>
      <w:r>
        <w:t xml:space="preserve">11. Потеря интереса к обычным развлечениям, </w:t>
      </w:r>
      <w:proofErr w:type="gramStart"/>
      <w:r>
        <w:t>привычному времяпрепровождению</w:t>
      </w:r>
      <w:proofErr w:type="gramEnd"/>
      <w:r>
        <w:t>, спорту, любимым занятиям;</w:t>
      </w:r>
    </w:p>
    <w:p w:rsidR="00776604" w:rsidRDefault="00776604" w:rsidP="007842D1">
      <w:pPr>
        <w:spacing w:after="0"/>
        <w:ind w:left="708"/>
      </w:pPr>
      <w:r>
        <w:t>12. Потеря старых друзей, не желание находить новых;</w:t>
      </w:r>
    </w:p>
    <w:p w:rsidR="00776604" w:rsidRDefault="00776604" w:rsidP="007842D1">
      <w:pPr>
        <w:spacing w:after="0"/>
        <w:ind w:left="708"/>
      </w:pPr>
      <w:r>
        <w:t>13. Постоянно просит денег, не говорит на что;</w:t>
      </w:r>
    </w:p>
    <w:p w:rsidR="00776604" w:rsidRDefault="00776604" w:rsidP="007842D1">
      <w:pPr>
        <w:spacing w:after="0"/>
        <w:ind w:left="708"/>
      </w:pPr>
      <w:r>
        <w:t>14. Долгое отсутствие дома, при этом из дома пропадают вещи;</w:t>
      </w:r>
    </w:p>
    <w:p w:rsidR="007842D1" w:rsidRDefault="00776604" w:rsidP="007842D1">
      <w:pPr>
        <w:spacing w:after="0"/>
        <w:ind w:left="708"/>
      </w:pPr>
      <w:r>
        <w:t>15. Изменилась речь, появились незнакомые слова;</w:t>
      </w:r>
    </w:p>
    <w:p w:rsidR="00776604" w:rsidRDefault="00776604" w:rsidP="007842D1">
      <w:pPr>
        <w:spacing w:after="0"/>
        <w:ind w:left="708"/>
      </w:pPr>
      <w:r>
        <w:t>16. Избегает раздеваться даже на пляже, постоянно ходит в одежде с длинными рукавами, даже в летнее время;</w:t>
      </w:r>
    </w:p>
    <w:p w:rsidR="00776604" w:rsidRDefault="00776604" w:rsidP="007842D1">
      <w:pPr>
        <w:spacing w:after="0"/>
        <w:ind w:left="708"/>
      </w:pPr>
      <w:r>
        <w:t>17. Стремление все закрыть на ключ: комнату, ящики стола, шкатулки и пр.;</w:t>
      </w:r>
    </w:p>
    <w:p w:rsidR="007842D1" w:rsidRDefault="007842D1" w:rsidP="007842D1">
      <w:pPr>
        <w:spacing w:after="0"/>
        <w:ind w:left="708" w:firstLine="708"/>
        <w:rPr>
          <w:b/>
        </w:rPr>
      </w:pPr>
    </w:p>
    <w:p w:rsidR="00776604" w:rsidRPr="007842D1" w:rsidRDefault="00776604" w:rsidP="007842D1">
      <w:pPr>
        <w:spacing w:after="0"/>
        <w:ind w:left="708" w:firstLine="708"/>
        <w:rPr>
          <w:b/>
        </w:rPr>
      </w:pPr>
      <w:r w:rsidRPr="007842D1">
        <w:rPr>
          <w:b/>
        </w:rPr>
        <w:t>Среди вещей вас должно насторожить обнаружение:</w:t>
      </w:r>
    </w:p>
    <w:p w:rsidR="00037AC4" w:rsidRDefault="00037AC4" w:rsidP="007842D1">
      <w:pPr>
        <w:spacing w:after="0"/>
        <w:ind w:left="708"/>
      </w:pPr>
    </w:p>
    <w:p w:rsidR="00776604" w:rsidRDefault="00776604" w:rsidP="007842D1">
      <w:pPr>
        <w:spacing w:after="0"/>
        <w:ind w:left="708"/>
      </w:pPr>
      <w:r>
        <w:t>1. Папир</w:t>
      </w:r>
      <w:r w:rsidR="007842D1">
        <w:t>осы</w:t>
      </w:r>
      <w:r>
        <w:t>;</w:t>
      </w:r>
    </w:p>
    <w:p w:rsidR="00776604" w:rsidRDefault="00776604" w:rsidP="007842D1">
      <w:pPr>
        <w:spacing w:after="0"/>
        <w:ind w:left="708"/>
      </w:pPr>
      <w:r>
        <w:t>2. Кусочк</w:t>
      </w:r>
      <w:r w:rsidR="007842D1">
        <w:t>и</w:t>
      </w:r>
      <w:r>
        <w:t xml:space="preserve"> фольги;</w:t>
      </w:r>
    </w:p>
    <w:p w:rsidR="007842D1" w:rsidRDefault="007842D1" w:rsidP="007842D1">
      <w:pPr>
        <w:spacing w:after="0"/>
        <w:ind w:left="708"/>
      </w:pPr>
      <w:r>
        <w:t>3. Приспособления похожие на курительные трубки, только меньших размеров;</w:t>
      </w:r>
    </w:p>
    <w:p w:rsidR="007842D1" w:rsidRDefault="007842D1" w:rsidP="007842D1">
      <w:pPr>
        <w:spacing w:after="0"/>
        <w:ind w:left="708"/>
      </w:pPr>
      <w:r>
        <w:t>4. Банки с дырочками, пипетки;</w:t>
      </w:r>
    </w:p>
    <w:p w:rsidR="007842D1" w:rsidRDefault="00037AC4" w:rsidP="007842D1">
      <w:pPr>
        <w:spacing w:after="0"/>
        <w:ind w:left="708"/>
      </w:pPr>
      <w:r>
        <w:t>5</w:t>
      </w:r>
      <w:r w:rsidR="007842D1">
        <w:t>. Капли для глаз (обычно используют для предотвращения покраснения глаз);</w:t>
      </w:r>
    </w:p>
    <w:p w:rsidR="00776604" w:rsidRDefault="00037AC4" w:rsidP="007842D1">
      <w:pPr>
        <w:spacing w:after="0"/>
        <w:ind w:left="708"/>
      </w:pPr>
      <w:r>
        <w:t>6</w:t>
      </w:r>
      <w:r w:rsidR="00776604">
        <w:t>. Закопченны</w:t>
      </w:r>
      <w:r w:rsidR="007842D1">
        <w:t xml:space="preserve">е </w:t>
      </w:r>
      <w:r w:rsidR="00776604">
        <w:t>лож</w:t>
      </w:r>
      <w:r w:rsidR="007842D1">
        <w:t>ки</w:t>
      </w:r>
      <w:r w:rsidR="00776604">
        <w:t>;</w:t>
      </w:r>
    </w:p>
    <w:p w:rsidR="00776604" w:rsidRDefault="00037AC4" w:rsidP="007842D1">
      <w:pPr>
        <w:spacing w:after="0"/>
        <w:ind w:left="708"/>
      </w:pPr>
      <w:r>
        <w:t>7</w:t>
      </w:r>
      <w:r w:rsidR="00776604">
        <w:t>. Шприц</w:t>
      </w:r>
      <w:r w:rsidR="007842D1">
        <w:t>ы</w:t>
      </w:r>
      <w:r w:rsidR="00776604">
        <w:t>;</w:t>
      </w:r>
    </w:p>
    <w:p w:rsidR="00776604" w:rsidRDefault="00037AC4" w:rsidP="007842D1">
      <w:pPr>
        <w:spacing w:after="0"/>
        <w:ind w:left="708"/>
      </w:pPr>
      <w:r>
        <w:t>8</w:t>
      </w:r>
      <w:r w:rsidR="00776604">
        <w:t>. Игл</w:t>
      </w:r>
      <w:r w:rsidR="007842D1">
        <w:t>а от шприца</w:t>
      </w:r>
      <w:r w:rsidR="00776604">
        <w:t>;</w:t>
      </w:r>
    </w:p>
    <w:p w:rsidR="00776604" w:rsidRDefault="00037AC4" w:rsidP="007842D1">
      <w:pPr>
        <w:spacing w:after="0"/>
        <w:ind w:left="708"/>
      </w:pPr>
      <w:r>
        <w:t>9</w:t>
      </w:r>
      <w:r w:rsidR="00776604">
        <w:t>. Резин</w:t>
      </w:r>
      <w:r w:rsidR="007842D1">
        <w:t>ка</w:t>
      </w:r>
      <w:r w:rsidR="00776604">
        <w:t xml:space="preserve"> для внутривенных инъекций;</w:t>
      </w:r>
    </w:p>
    <w:p w:rsidR="00776604" w:rsidRDefault="00037AC4" w:rsidP="007842D1">
      <w:pPr>
        <w:spacing w:after="0"/>
        <w:ind w:left="708"/>
      </w:pPr>
      <w:r>
        <w:t>10</w:t>
      </w:r>
      <w:r w:rsidR="007842D1">
        <w:t>. Пузырек</w:t>
      </w:r>
      <w:r w:rsidR="00776604">
        <w:t xml:space="preserve"> с таблетками;</w:t>
      </w:r>
    </w:p>
    <w:p w:rsidR="00776604" w:rsidRDefault="00037AC4" w:rsidP="007842D1">
      <w:pPr>
        <w:spacing w:after="0"/>
        <w:ind w:left="708"/>
      </w:pPr>
      <w:r>
        <w:t>11</w:t>
      </w:r>
      <w:r w:rsidR="00776604">
        <w:t>. Ампул</w:t>
      </w:r>
      <w:r w:rsidR="007842D1">
        <w:t>а</w:t>
      </w:r>
      <w:r w:rsidR="00776604">
        <w:t xml:space="preserve"> с лекарствами;</w:t>
      </w:r>
    </w:p>
    <w:p w:rsidR="00776604" w:rsidRDefault="00037AC4" w:rsidP="007842D1">
      <w:pPr>
        <w:spacing w:after="0"/>
        <w:ind w:left="708"/>
      </w:pPr>
      <w:r>
        <w:t>12</w:t>
      </w:r>
      <w:r w:rsidR="007842D1">
        <w:t>. Пустая упаковка</w:t>
      </w:r>
      <w:r w:rsidR="00776604">
        <w:t xml:space="preserve"> из-под лекарств;</w:t>
      </w:r>
    </w:p>
    <w:p w:rsidR="00776604" w:rsidRDefault="00037AC4" w:rsidP="007842D1">
      <w:pPr>
        <w:spacing w:after="0"/>
        <w:ind w:left="708"/>
      </w:pPr>
      <w:r>
        <w:t>13</w:t>
      </w:r>
      <w:r w:rsidR="007842D1">
        <w:t>. Простые ампулы</w:t>
      </w:r>
      <w:r w:rsidR="00776604">
        <w:t>;</w:t>
      </w:r>
    </w:p>
    <w:p w:rsidR="00776604" w:rsidRDefault="00037AC4" w:rsidP="007842D1">
      <w:pPr>
        <w:spacing w:after="0"/>
        <w:ind w:left="708"/>
      </w:pPr>
      <w:r>
        <w:t>14</w:t>
      </w:r>
      <w:r w:rsidR="007842D1">
        <w:t>. Кусочки</w:t>
      </w:r>
      <w:r w:rsidR="00776604">
        <w:t xml:space="preserve"> ваты с высохшим лекарством;</w:t>
      </w:r>
    </w:p>
    <w:p w:rsidR="00776604" w:rsidRDefault="00037AC4" w:rsidP="007842D1">
      <w:pPr>
        <w:spacing w:after="0"/>
        <w:ind w:left="708"/>
      </w:pPr>
      <w:r>
        <w:t>15</w:t>
      </w:r>
      <w:r w:rsidR="007842D1">
        <w:t xml:space="preserve">. Бритвенные </w:t>
      </w:r>
      <w:r w:rsidR="00776604">
        <w:t>лезвий со следами белого порошка или бурой грязи;</w:t>
      </w:r>
    </w:p>
    <w:p w:rsidR="00776604" w:rsidRDefault="00037AC4" w:rsidP="007842D1">
      <w:pPr>
        <w:spacing w:after="0"/>
        <w:ind w:left="708"/>
      </w:pPr>
      <w:r>
        <w:t>16</w:t>
      </w:r>
      <w:r w:rsidR="007842D1">
        <w:t xml:space="preserve">. Пузырьки </w:t>
      </w:r>
      <w:r w:rsidR="00776604">
        <w:t>с марганцовкой;</w:t>
      </w:r>
    </w:p>
    <w:p w:rsidR="00776604" w:rsidRDefault="00037AC4" w:rsidP="007842D1">
      <w:pPr>
        <w:spacing w:after="0"/>
        <w:ind w:left="708"/>
      </w:pPr>
      <w:r>
        <w:t>17</w:t>
      </w:r>
      <w:r w:rsidR="007842D1">
        <w:t xml:space="preserve">. Бутылки с </w:t>
      </w:r>
      <w:r w:rsidR="00776604">
        <w:t>уксусом, ацетоном, пятновыводителем, другими химикатами.</w:t>
      </w:r>
    </w:p>
    <w:p w:rsidR="007842D1" w:rsidRDefault="007842D1" w:rsidP="007842D1">
      <w:pPr>
        <w:spacing w:after="0"/>
        <w:ind w:left="708" w:firstLine="708"/>
        <w:rPr>
          <w:b/>
        </w:rPr>
      </w:pPr>
    </w:p>
    <w:p w:rsidR="00776604" w:rsidRPr="007842D1" w:rsidRDefault="00776604" w:rsidP="007842D1">
      <w:pPr>
        <w:spacing w:after="0"/>
        <w:ind w:left="708" w:firstLine="708"/>
        <w:rPr>
          <w:b/>
        </w:rPr>
      </w:pPr>
      <w:r w:rsidRPr="007842D1">
        <w:rPr>
          <w:b/>
        </w:rPr>
        <w:t>Типичные признаки зависимости от наркотиков:</w:t>
      </w:r>
    </w:p>
    <w:p w:rsidR="00037AC4" w:rsidRDefault="00037AC4" w:rsidP="007842D1">
      <w:pPr>
        <w:spacing w:after="0"/>
        <w:ind w:left="708"/>
      </w:pPr>
    </w:p>
    <w:p w:rsidR="00776604" w:rsidRDefault="00776604" w:rsidP="007842D1">
      <w:pPr>
        <w:spacing w:after="0"/>
        <w:ind w:left="708"/>
      </w:pPr>
      <w:r>
        <w:t>1. Следы инъекций по ходу вен;</w:t>
      </w:r>
    </w:p>
    <w:p w:rsidR="00776604" w:rsidRDefault="00776604" w:rsidP="007842D1">
      <w:pPr>
        <w:spacing w:after="0"/>
        <w:ind w:left="708"/>
      </w:pPr>
      <w:r>
        <w:t>2. Периодическая смена цвета глаз</w:t>
      </w:r>
      <w:r w:rsidR="007842D1">
        <w:t xml:space="preserve"> (красные, помутневший белок)</w:t>
      </w:r>
      <w:r>
        <w:t>;</w:t>
      </w:r>
    </w:p>
    <w:p w:rsidR="00776604" w:rsidRDefault="00776604" w:rsidP="007842D1">
      <w:pPr>
        <w:spacing w:after="0"/>
        <w:ind w:left="708"/>
      </w:pPr>
      <w:r>
        <w:t>3. Слишком узкие или слишком широкие зрачки</w:t>
      </w:r>
      <w:r w:rsidR="007842D1">
        <w:t xml:space="preserve"> (при свете не изменяет форму)</w:t>
      </w:r>
      <w:r>
        <w:t>;</w:t>
      </w:r>
    </w:p>
    <w:p w:rsidR="00776604" w:rsidRDefault="00776604" w:rsidP="007842D1">
      <w:pPr>
        <w:spacing w:after="0"/>
        <w:ind w:left="708"/>
      </w:pPr>
      <w:r>
        <w:t>4. Неестественный блеск глаз;</w:t>
      </w:r>
    </w:p>
    <w:p w:rsidR="00776604" w:rsidRDefault="00776604" w:rsidP="007842D1">
      <w:pPr>
        <w:spacing w:after="0"/>
        <w:ind w:left="708"/>
      </w:pPr>
      <w:r>
        <w:t>5. Невнятная, растянутая речь, неуклюжие движения при отсутствии запаха алкоголя;</w:t>
      </w:r>
    </w:p>
    <w:p w:rsidR="00776604" w:rsidRDefault="00776604" w:rsidP="007842D1">
      <w:pPr>
        <w:spacing w:after="0"/>
        <w:ind w:left="708"/>
      </w:pPr>
      <w:r>
        <w:t>6. Рецепты на наркотические вещества;</w:t>
      </w:r>
    </w:p>
    <w:p w:rsidR="00776604" w:rsidRDefault="00776604" w:rsidP="007842D1">
      <w:pPr>
        <w:spacing w:after="0"/>
        <w:ind w:left="708"/>
      </w:pPr>
      <w:r>
        <w:t>7. Пакетики со</w:t>
      </w:r>
      <w:r w:rsidR="00037AC4">
        <w:t xml:space="preserve"> странным содержимым: порошком, не понятная травяная смесь, </w:t>
      </w:r>
      <w:r>
        <w:t>сушеными грибами, иностранными однотипными марками;</w:t>
      </w:r>
    </w:p>
    <w:p w:rsidR="00776604" w:rsidRDefault="00776604" w:rsidP="007842D1">
      <w:pPr>
        <w:spacing w:after="0"/>
        <w:ind w:left="708"/>
      </w:pPr>
      <w:r>
        <w:t xml:space="preserve">8. </w:t>
      </w:r>
      <w:proofErr w:type="gramStart"/>
      <w:r>
        <w:t xml:space="preserve">Используемое химическое оборудование, без проявления интереса к химии, групповые </w:t>
      </w:r>
      <w:proofErr w:type="gramEnd"/>
    </w:p>
    <w:p w:rsidR="00776604" w:rsidRDefault="00776604" w:rsidP="007842D1">
      <w:pPr>
        <w:spacing w:after="0"/>
        <w:ind w:left="708"/>
      </w:pPr>
      <w:r>
        <w:t>химические эксперименты.</w:t>
      </w:r>
    </w:p>
    <w:p w:rsidR="007842D1" w:rsidRDefault="007842D1" w:rsidP="00776604">
      <w:pPr>
        <w:spacing w:after="0"/>
      </w:pPr>
    </w:p>
    <w:p w:rsidR="00F27163" w:rsidRDefault="00F27163" w:rsidP="007842D1">
      <w:pPr>
        <w:spacing w:after="0"/>
        <w:ind w:firstLine="708"/>
        <w:rPr>
          <w:b/>
        </w:rPr>
      </w:pPr>
      <w:r w:rsidRPr="00F27163">
        <w:rPr>
          <w:b/>
          <w:i/>
        </w:rPr>
        <w:t>ДЛЯ ПЕДАГОГОВ:</w:t>
      </w:r>
    </w:p>
    <w:p w:rsidR="00776604" w:rsidRPr="00F27163" w:rsidRDefault="00776604" w:rsidP="007842D1">
      <w:pPr>
        <w:spacing w:after="0"/>
        <w:ind w:firstLine="708"/>
        <w:rPr>
          <w:i/>
          <w:u w:val="single"/>
        </w:rPr>
      </w:pPr>
      <w:r w:rsidRPr="00F27163">
        <w:rPr>
          <w:i/>
          <w:u w:val="single"/>
        </w:rPr>
        <w:t xml:space="preserve">Если вы обнаружили у подростков указанные признаки, необходимо поставить </w:t>
      </w:r>
      <w:proofErr w:type="gramStart"/>
      <w:r w:rsidRPr="00F27163">
        <w:rPr>
          <w:i/>
          <w:u w:val="single"/>
        </w:rPr>
        <w:t>в</w:t>
      </w:r>
      <w:proofErr w:type="gramEnd"/>
    </w:p>
    <w:p w:rsidR="00144D74" w:rsidRPr="00F27163" w:rsidRDefault="00776604" w:rsidP="00776604">
      <w:pPr>
        <w:spacing w:after="0"/>
        <w:rPr>
          <w:i/>
          <w:u w:val="single"/>
        </w:rPr>
      </w:pPr>
      <w:r w:rsidRPr="00F27163">
        <w:rPr>
          <w:i/>
          <w:u w:val="single"/>
        </w:rPr>
        <w:t>известность родителей и рекомендовать им обяз</w:t>
      </w:r>
      <w:r w:rsidR="007842D1" w:rsidRPr="00F27163">
        <w:rPr>
          <w:i/>
          <w:u w:val="single"/>
        </w:rPr>
        <w:t>ательно обратиться к специалистам</w:t>
      </w:r>
      <w:r w:rsidRPr="00F27163">
        <w:rPr>
          <w:i/>
          <w:u w:val="single"/>
        </w:rPr>
        <w:t>!</w:t>
      </w:r>
    </w:p>
    <w:p w:rsidR="00037AC4" w:rsidRDefault="00037AC4" w:rsidP="00776604">
      <w:pPr>
        <w:spacing w:after="0"/>
        <w:rPr>
          <w:b/>
        </w:rPr>
      </w:pPr>
    </w:p>
    <w:p w:rsidR="00037AC4" w:rsidRDefault="00037AC4" w:rsidP="00776604">
      <w:pPr>
        <w:spacing w:after="0"/>
        <w:rPr>
          <w:b/>
        </w:rPr>
      </w:pPr>
      <w:r>
        <w:rPr>
          <w:b/>
        </w:rPr>
        <w:t>ПРИЗНАКИ УПОТРЕБЛЕНИЯ ПСИХОАКТИВНЫХ ВЕЩЕСТВ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37AC4" w:rsidTr="00037AC4">
        <w:tc>
          <w:tcPr>
            <w:tcW w:w="3190" w:type="dxa"/>
          </w:tcPr>
          <w:p w:rsidR="00037AC4" w:rsidRDefault="00037AC4" w:rsidP="00037AC4">
            <w:pPr>
              <w:jc w:val="center"/>
              <w:rPr>
                <w:b/>
              </w:rPr>
            </w:pPr>
            <w:r w:rsidRPr="00037AC4">
              <w:rPr>
                <w:b/>
              </w:rPr>
              <w:t>ВИД</w:t>
            </w:r>
          </w:p>
        </w:tc>
        <w:tc>
          <w:tcPr>
            <w:tcW w:w="3190" w:type="dxa"/>
          </w:tcPr>
          <w:p w:rsidR="00037AC4" w:rsidRDefault="00037AC4" w:rsidP="00037AC4">
            <w:pPr>
              <w:jc w:val="center"/>
              <w:rPr>
                <w:b/>
              </w:rPr>
            </w:pPr>
            <w:r w:rsidRPr="00037AC4">
              <w:rPr>
                <w:b/>
              </w:rPr>
              <w:t>ПРИЗНАКИ</w:t>
            </w:r>
          </w:p>
        </w:tc>
        <w:tc>
          <w:tcPr>
            <w:tcW w:w="3191" w:type="dxa"/>
          </w:tcPr>
          <w:p w:rsidR="00037AC4" w:rsidRDefault="00037AC4" w:rsidP="00037AC4">
            <w:pPr>
              <w:jc w:val="center"/>
              <w:rPr>
                <w:b/>
              </w:rPr>
            </w:pPr>
            <w:r w:rsidRPr="00037AC4">
              <w:rPr>
                <w:b/>
              </w:rPr>
              <w:t>ПЕРЕДОЗИРОВКА</w:t>
            </w:r>
          </w:p>
        </w:tc>
      </w:tr>
      <w:tr w:rsidR="00037AC4" w:rsidTr="00037AC4">
        <w:tc>
          <w:tcPr>
            <w:tcW w:w="3190" w:type="dxa"/>
          </w:tcPr>
          <w:p w:rsidR="00037AC4" w:rsidRPr="00037AC4" w:rsidRDefault="00037AC4" w:rsidP="00037AC4">
            <w:pPr>
              <w:rPr>
                <w:b/>
              </w:rPr>
            </w:pPr>
            <w:r w:rsidRPr="00037AC4">
              <w:rPr>
                <w:b/>
              </w:rPr>
              <w:t xml:space="preserve">Опиатная группа </w:t>
            </w:r>
          </w:p>
          <w:p w:rsidR="00037AC4" w:rsidRDefault="00037AC4" w:rsidP="00037AC4">
            <w:pPr>
              <w:rPr>
                <w:b/>
              </w:rPr>
            </w:pPr>
            <w:r w:rsidRPr="00037AC4">
              <w:rPr>
                <w:b/>
              </w:rPr>
              <w:t>Наркотиков</w:t>
            </w:r>
            <w:r>
              <w:rPr>
                <w:b/>
              </w:rPr>
              <w:t xml:space="preserve"> (ГЕРОИН, КРОКОДИЛ И ПР.)</w:t>
            </w:r>
          </w:p>
        </w:tc>
        <w:tc>
          <w:tcPr>
            <w:tcW w:w="3190" w:type="dxa"/>
          </w:tcPr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Характерно: сужение зрачков </w:t>
            </w:r>
            <w:proofErr w:type="gramStart"/>
            <w:r w:rsidRPr="00F27163">
              <w:rPr>
                <w:rFonts w:cstheme="minorHAnsi"/>
              </w:rPr>
              <w:t>до</w:t>
            </w:r>
            <w:proofErr w:type="gramEnd"/>
            <w:r w:rsidRPr="00F27163">
              <w:rPr>
                <w:rFonts w:cstheme="minorHAnsi"/>
              </w:rPr>
              <w:t xml:space="preserve"> точечных, которые не расширяются дажев темноте, либо незначительноРеагируют на световые раздражители.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Выраженная бледность кожи, наличие следов инъекций, ожогов, ссадин по ходу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локализации вен.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Выраженная сонливость, вялость, расслабленность.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>Характерны движения почесывания (за счет выброса гистамина и расширения</w:t>
            </w:r>
            <w:proofErr w:type="gramEnd"/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сосудов – зуд кожи). Отмечаются артериальная гипотония, брадикардия,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гипотермия, угнетение дыхания, сниженная моторная активность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кишечника. Подавление рефлексавыделения мочи. Снижение болевой чувствительности.</w:t>
            </w:r>
          </w:p>
        </w:tc>
        <w:tc>
          <w:tcPr>
            <w:tcW w:w="3191" w:type="dxa"/>
          </w:tcPr>
          <w:p w:rsidR="00037AC4" w:rsidRPr="00F27163" w:rsidRDefault="00037AC4" w:rsidP="00037AC4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Сужение зрачков («точечный </w:t>
            </w:r>
            <w:proofErr w:type="gramEnd"/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зрачок»), не реагирует </w:t>
            </w:r>
            <w:proofErr w:type="gramStart"/>
            <w:r w:rsidRPr="00F27163">
              <w:rPr>
                <w:rFonts w:cstheme="minorHAnsi"/>
              </w:rPr>
              <w:t>на</w:t>
            </w:r>
            <w:proofErr w:type="gramEnd"/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изменение освещения.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Сонливость может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прогрессировать вплоть до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комы. Контакт с ребенком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затруднен, реагирует только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на болевые раздражители.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Нарушение сердечного и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>дыхательного</w:t>
            </w:r>
            <w:proofErr w:type="gramEnd"/>
            <w:r w:rsidRPr="00F27163">
              <w:rPr>
                <w:rFonts w:cstheme="minorHAnsi"/>
              </w:rPr>
              <w:t xml:space="preserve"> ритмов, что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может привести к кислородному голоданию и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поражению мозга. Падение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А/Д до степени коллапса.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Передозировка может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привести к смерти.</w:t>
            </w:r>
          </w:p>
        </w:tc>
      </w:tr>
      <w:tr w:rsidR="00037AC4" w:rsidTr="00037AC4">
        <w:tc>
          <w:tcPr>
            <w:tcW w:w="3190" w:type="dxa"/>
          </w:tcPr>
          <w:p w:rsidR="00037AC4" w:rsidRDefault="00037AC4" w:rsidP="00776604">
            <w:pPr>
              <w:rPr>
                <w:b/>
              </w:rPr>
            </w:pPr>
            <w:r w:rsidRPr="00037AC4">
              <w:rPr>
                <w:b/>
              </w:rPr>
              <w:t>Марихуана</w:t>
            </w:r>
            <w:r>
              <w:rPr>
                <w:b/>
              </w:rPr>
              <w:t xml:space="preserve"> (Гашиш, план, трава)</w:t>
            </w:r>
          </w:p>
        </w:tc>
        <w:tc>
          <w:tcPr>
            <w:tcW w:w="3190" w:type="dxa"/>
          </w:tcPr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Характерно: инъекция склер</w:t>
            </w:r>
            <w:r w:rsidR="00E65331">
              <w:rPr>
                <w:rFonts w:cstheme="minorHAnsi"/>
              </w:rPr>
              <w:t xml:space="preserve"> (</w:t>
            </w:r>
            <w:r w:rsidR="00E6533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конъюнктивы глазного яблока)</w:t>
            </w:r>
            <w:r w:rsidRPr="00F27163">
              <w:rPr>
                <w:rFonts w:cstheme="minorHAnsi"/>
              </w:rPr>
              <w:t>, зрачки расширены</w:t>
            </w:r>
            <w:bookmarkStart w:id="0" w:name="_GoBack"/>
            <w:bookmarkEnd w:id="0"/>
            <w:r w:rsidRPr="00F27163">
              <w:rPr>
                <w:rFonts w:cstheme="minorHAnsi"/>
              </w:rPr>
              <w:t xml:space="preserve">; А/Д повышено, пульс учащен. Тонус мышц снижен,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мочевыделение затруднено или усиленно. Нистагм, нарушение речевой способности (дизартрия), кожной чувствительности (парестезии). Наблюдается нарушение координации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движений, тремор пальцев рук, иногда дрожание всего тела. Нарушается чувство реальности происходящего,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нарушается восприятие длительности времени и пространства. Появляются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чувство довольства, эйфория, смех.Обращает внимание дурашливоеповедение и смешливость. Неудержимый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смех без повода пригрупповом употреблении наркотика.</w:t>
            </w:r>
          </w:p>
        </w:tc>
        <w:tc>
          <w:tcPr>
            <w:tcW w:w="3191" w:type="dxa"/>
          </w:tcPr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Резко расширяются зрачки и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перестают реагировать на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свет. Пульс учащается до 120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ударов в мин. Возникает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proofErr w:type="spellStart"/>
            <w:r w:rsidRPr="00F27163">
              <w:rPr>
                <w:rFonts w:cstheme="minorHAnsi"/>
              </w:rPr>
              <w:t>оглушенность</w:t>
            </w:r>
            <w:proofErr w:type="spellEnd"/>
            <w:r w:rsidRPr="00F27163">
              <w:rPr>
                <w:rFonts w:cstheme="minorHAnsi"/>
              </w:rPr>
              <w:t xml:space="preserve">, возможно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развитие сопора, комы и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коллапса. Может развиться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острый психоз, протекающий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 форме делирия, сумеречного помрачения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сознания, </w:t>
            </w:r>
            <w:proofErr w:type="spellStart"/>
            <w:r w:rsidRPr="00F27163">
              <w:rPr>
                <w:rFonts w:cstheme="minorHAnsi"/>
              </w:rPr>
              <w:t>аментивного</w:t>
            </w:r>
            <w:proofErr w:type="spellEnd"/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состояния – </w:t>
            </w:r>
            <w:proofErr w:type="gramStart"/>
            <w:r w:rsidRPr="00F27163">
              <w:rPr>
                <w:rFonts w:cstheme="minorHAnsi"/>
              </w:rPr>
              <w:t>неадекватное</w:t>
            </w:r>
            <w:proofErr w:type="gramEnd"/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поведение, наличие </w:t>
            </w:r>
            <w:proofErr w:type="gramStart"/>
            <w:r w:rsidRPr="00F27163">
              <w:rPr>
                <w:rFonts w:cstheme="minorHAnsi"/>
              </w:rPr>
              <w:t>слуховых</w:t>
            </w:r>
            <w:proofErr w:type="gramEnd"/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и зрительных галлюцинаций,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нарушение ориентации </w:t>
            </w:r>
            <w:proofErr w:type="gramStart"/>
            <w:r w:rsidRPr="00F27163">
              <w:rPr>
                <w:rFonts w:cstheme="minorHAnsi"/>
              </w:rPr>
              <w:t>во</w:t>
            </w:r>
            <w:proofErr w:type="gramEnd"/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времени, пространстве,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собственной личности.</w:t>
            </w:r>
          </w:p>
        </w:tc>
      </w:tr>
      <w:tr w:rsidR="00037AC4" w:rsidTr="00037AC4">
        <w:tc>
          <w:tcPr>
            <w:tcW w:w="3190" w:type="dxa"/>
          </w:tcPr>
          <w:p w:rsidR="00037AC4" w:rsidRPr="00037AC4" w:rsidRDefault="00037AC4" w:rsidP="00037AC4">
            <w:pPr>
              <w:rPr>
                <w:b/>
              </w:rPr>
            </w:pPr>
            <w:r w:rsidRPr="00037AC4">
              <w:rPr>
                <w:b/>
              </w:rPr>
              <w:t xml:space="preserve">Курительные смеси и аналоги </w:t>
            </w:r>
          </w:p>
          <w:p w:rsidR="00037AC4" w:rsidRDefault="00037AC4" w:rsidP="00F27163">
            <w:pPr>
              <w:rPr>
                <w:b/>
              </w:rPr>
            </w:pPr>
            <w:r w:rsidRPr="00037AC4">
              <w:rPr>
                <w:b/>
              </w:rPr>
              <w:lastRenderedPageBreak/>
              <w:t xml:space="preserve">синтетических </w:t>
            </w:r>
            <w:proofErr w:type="spellStart"/>
            <w:r w:rsidR="00F27163">
              <w:rPr>
                <w:b/>
              </w:rPr>
              <w:t>каннабиноидов</w:t>
            </w:r>
            <w:proofErr w:type="spellEnd"/>
          </w:p>
          <w:p w:rsidR="00F27163" w:rsidRDefault="00F27163" w:rsidP="00F27163">
            <w:pPr>
              <w:rPr>
                <w:b/>
              </w:rPr>
            </w:pPr>
          </w:p>
          <w:p w:rsidR="00F27163" w:rsidRPr="00037AC4" w:rsidRDefault="00F27163" w:rsidP="00F27163">
            <w:pPr>
              <w:rPr>
                <w:b/>
              </w:rPr>
            </w:pPr>
          </w:p>
        </w:tc>
        <w:tc>
          <w:tcPr>
            <w:tcW w:w="3190" w:type="dxa"/>
          </w:tcPr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lastRenderedPageBreak/>
              <w:t xml:space="preserve">Признаки употребления </w:t>
            </w:r>
            <w:r w:rsidRPr="00F27163">
              <w:rPr>
                <w:rFonts w:cstheme="minorHAnsi"/>
              </w:rPr>
              <w:lastRenderedPageBreak/>
              <w:t xml:space="preserve">курительных смесей аналогичны употреблению </w:t>
            </w:r>
          </w:p>
          <w:p w:rsidR="00037AC4" w:rsidRPr="00F27163" w:rsidRDefault="00F27163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Марихуаны. </w:t>
            </w:r>
            <w:proofErr w:type="gramStart"/>
            <w:r w:rsidRPr="00F27163">
              <w:rPr>
                <w:rFonts w:cstheme="minorHAnsi"/>
              </w:rPr>
              <w:t>Правда</w:t>
            </w:r>
            <w:proofErr w:type="gramEnd"/>
            <w:r w:rsidRPr="00F27163">
              <w:rPr>
                <w:rFonts w:cstheme="minorHAnsi"/>
              </w:rPr>
              <w:t xml:space="preserve"> сам наркотик гораздо сильнее Марихуаны.</w:t>
            </w:r>
          </w:p>
        </w:tc>
        <w:tc>
          <w:tcPr>
            <w:tcW w:w="3191" w:type="dxa"/>
          </w:tcPr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lastRenderedPageBreak/>
              <w:t xml:space="preserve">Порождают психические и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lastRenderedPageBreak/>
              <w:t xml:space="preserve">физические осложнения.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Могут привести к болезням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дыхательных путей и раку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гортани, ротовой полости.Употребление курительных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смесей чревато приступами,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потерей памяти, судорогами,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потерей сознания и комой.</w:t>
            </w:r>
          </w:p>
        </w:tc>
      </w:tr>
      <w:tr w:rsidR="00037AC4" w:rsidTr="00037AC4">
        <w:tc>
          <w:tcPr>
            <w:tcW w:w="3190" w:type="dxa"/>
          </w:tcPr>
          <w:p w:rsidR="00037AC4" w:rsidRPr="00037AC4" w:rsidRDefault="00F27163" w:rsidP="00776604">
            <w:pPr>
              <w:rPr>
                <w:b/>
              </w:rPr>
            </w:pPr>
            <w:proofErr w:type="spellStart"/>
            <w:r w:rsidRPr="00F27163">
              <w:rPr>
                <w:b/>
              </w:rPr>
              <w:lastRenderedPageBreak/>
              <w:t>Психостимуляторы</w:t>
            </w:r>
            <w:proofErr w:type="spellEnd"/>
            <w:r>
              <w:rPr>
                <w:b/>
              </w:rPr>
              <w:t xml:space="preserve"> (Амфетамин, </w:t>
            </w:r>
            <w:proofErr w:type="spellStart"/>
            <w:r>
              <w:rPr>
                <w:b/>
              </w:rPr>
              <w:t>Экстази</w:t>
            </w:r>
            <w:proofErr w:type="spellEnd"/>
            <w:r>
              <w:rPr>
                <w:b/>
              </w:rPr>
              <w:t xml:space="preserve"> и др.)</w:t>
            </w:r>
          </w:p>
        </w:tc>
        <w:tc>
          <w:tcPr>
            <w:tcW w:w="3190" w:type="dxa"/>
          </w:tcPr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Соматическими признаками опьянения являются: выраженная тахикардия,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гипертензия, бледность лица, сухость во рту (постоянно облизывают губы). Глаза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блестят, расширенные зрачки и не суживаются даже на ярком свете, мелкийтремор пальцев рук, повышенная потливость, влажность кожных покровов. Лицо краснеет. Появляется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ощущение ползания мурашек,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ощущение, что «волосы встают дыбом на голове».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Приподнятое настроение и повышенная активность вплоть до суетливости. Сон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отсутствует. Возможны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некоординированные резкие движения, и судорожные подергивания мышц.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Раздраженность и агрессивность.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Наркотический эффект развивается сразу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или через 15— 20 мин после введения и </w:t>
            </w:r>
          </w:p>
          <w:p w:rsidR="00037AC4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длится 6—8 ч.</w:t>
            </w:r>
          </w:p>
        </w:tc>
        <w:tc>
          <w:tcPr>
            <w:tcW w:w="3191" w:type="dxa"/>
          </w:tcPr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Паника.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Страх смерти.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Двигательное возбуждение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(пострадавший не находит </w:t>
            </w:r>
            <w:proofErr w:type="gramEnd"/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себе места, мечется).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Повышение кровяного давления (вплоть до инсульта </w:t>
            </w:r>
            <w:proofErr w:type="gramEnd"/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при передозировке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кокаином).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Усиление сердцебиения.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Влажность кожи.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Сильная пульсирующая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головная боль.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Ощущение сдавливания, боль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 грудной: клетке.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Пена изо рта. Тошнота, рвота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(все перечисленные симптомы могут быть признаками опасного для </w:t>
            </w:r>
            <w:proofErr w:type="gramEnd"/>
          </w:p>
          <w:p w:rsidR="00037AC4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жизни состояния).</w:t>
            </w:r>
          </w:p>
        </w:tc>
      </w:tr>
      <w:tr w:rsidR="00F27163" w:rsidTr="00037AC4">
        <w:tc>
          <w:tcPr>
            <w:tcW w:w="3190" w:type="dxa"/>
          </w:tcPr>
          <w:p w:rsidR="00F27163" w:rsidRPr="00F27163" w:rsidRDefault="00F27163" w:rsidP="00F27163">
            <w:pPr>
              <w:rPr>
                <w:b/>
              </w:rPr>
            </w:pPr>
            <w:r w:rsidRPr="00F27163">
              <w:rPr>
                <w:b/>
              </w:rPr>
              <w:t xml:space="preserve">Антидепрессанты, </w:t>
            </w:r>
          </w:p>
          <w:p w:rsidR="00F27163" w:rsidRPr="00F27163" w:rsidRDefault="00F27163" w:rsidP="00F27163">
            <w:pPr>
              <w:rPr>
                <w:b/>
              </w:rPr>
            </w:pPr>
            <w:r w:rsidRPr="00F27163">
              <w:rPr>
                <w:b/>
              </w:rPr>
              <w:t>транквилизаторы</w:t>
            </w:r>
          </w:p>
        </w:tc>
        <w:tc>
          <w:tcPr>
            <w:tcW w:w="3190" w:type="dxa"/>
          </w:tcPr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Замедленность движений, оцепенение.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Сужение зрачков (точечные зрачки).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Хроническое утомление и сонливость.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Апатичность, отсутствие интереса к происходящему. Вязкая, смазанная речь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с дизартрией.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Выраженное расслабление мускулатуры (внешне проявляется в замедленности </w:t>
            </w:r>
            <w:proofErr w:type="gramEnd"/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движений, подгибании коленей, оцепенении, </w:t>
            </w:r>
            <w:r w:rsidRPr="00F27163">
              <w:rPr>
                <w:rFonts w:cstheme="minorHAnsi"/>
              </w:rPr>
              <w:lastRenderedPageBreak/>
              <w:t xml:space="preserve">пребывании </w:t>
            </w:r>
            <w:proofErr w:type="gramStart"/>
            <w:r w:rsidRPr="00F27163">
              <w:rPr>
                <w:rFonts w:cstheme="minorHAnsi"/>
              </w:rPr>
              <w:t>в</w:t>
            </w:r>
            <w:proofErr w:type="gramEnd"/>
            <w:r w:rsidRPr="00F27163">
              <w:rPr>
                <w:rFonts w:cstheme="minorHAnsi"/>
              </w:rPr>
              <w:t xml:space="preserve"> неподвижном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состоянии в определенной позе </w:t>
            </w:r>
            <w:proofErr w:type="gramStart"/>
            <w:r w:rsidRPr="00F27163">
              <w:rPr>
                <w:rFonts w:cstheme="minorHAnsi"/>
              </w:rPr>
              <w:t>-х</w:t>
            </w:r>
            <w:proofErr w:type="gramEnd"/>
            <w:r w:rsidRPr="00F27163">
              <w:rPr>
                <w:rFonts w:cstheme="minorHAnsi"/>
              </w:rPr>
              <w:t>арактерна поза "на корточках").</w:t>
            </w:r>
          </w:p>
        </w:tc>
        <w:tc>
          <w:tcPr>
            <w:tcW w:w="3191" w:type="dxa"/>
          </w:tcPr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lastRenderedPageBreak/>
              <w:t xml:space="preserve">Медленное поверхностное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дыхание. Падение </w:t>
            </w:r>
            <w:proofErr w:type="gramStart"/>
            <w:r w:rsidRPr="00F27163">
              <w:rPr>
                <w:rFonts w:cstheme="minorHAnsi"/>
              </w:rPr>
              <w:t>кровяного</w:t>
            </w:r>
            <w:proofErr w:type="gramEnd"/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давления. Ослабление пульса.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Уменьшение частоты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сердцебиения.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Сужение зрачков (точечные </w:t>
            </w:r>
            <w:proofErr w:type="gramEnd"/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зрачки).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Посинение губ и кончиков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пальцев.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Бледность и сухость кожи.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Нарушение сознания (от </w:t>
            </w:r>
            <w:proofErr w:type="gramEnd"/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состояния сонливости </w:t>
            </w:r>
            <w:proofErr w:type="gramStart"/>
            <w:r w:rsidRPr="00F27163">
              <w:rPr>
                <w:rFonts w:cstheme="minorHAnsi"/>
              </w:rPr>
              <w:t>до</w:t>
            </w:r>
            <w:proofErr w:type="gramEnd"/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полного отсутствия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сознания). Тошнота, рвота.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Нарушение речи (невнятное </w:t>
            </w:r>
            <w:proofErr w:type="gramEnd"/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lastRenderedPageBreak/>
              <w:t>произношение).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Все перечисленные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симптомы могут быть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признаками </w:t>
            </w:r>
            <w:proofErr w:type="gramStart"/>
            <w:r w:rsidRPr="00F27163">
              <w:rPr>
                <w:rFonts w:cstheme="minorHAnsi"/>
              </w:rPr>
              <w:t>опасного</w:t>
            </w:r>
            <w:proofErr w:type="gramEnd"/>
            <w:r w:rsidRPr="00F27163">
              <w:rPr>
                <w:rFonts w:cstheme="minorHAnsi"/>
              </w:rPr>
              <w:t xml:space="preserve"> для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жизни состояния.</w:t>
            </w:r>
          </w:p>
        </w:tc>
      </w:tr>
      <w:tr w:rsidR="00F27163" w:rsidTr="00037AC4">
        <w:tc>
          <w:tcPr>
            <w:tcW w:w="3190" w:type="dxa"/>
          </w:tcPr>
          <w:p w:rsidR="00F27163" w:rsidRPr="00F27163" w:rsidRDefault="00F27163" w:rsidP="00F27163">
            <w:pPr>
              <w:rPr>
                <w:b/>
              </w:rPr>
            </w:pPr>
            <w:r w:rsidRPr="00F27163">
              <w:rPr>
                <w:b/>
              </w:rPr>
              <w:lastRenderedPageBreak/>
              <w:t xml:space="preserve">Летучие </w:t>
            </w:r>
            <w:proofErr w:type="spellStart"/>
            <w:r w:rsidRPr="00F27163">
              <w:rPr>
                <w:b/>
              </w:rPr>
              <w:t>ингалянты</w:t>
            </w:r>
            <w:proofErr w:type="spellEnd"/>
          </w:p>
        </w:tc>
        <w:tc>
          <w:tcPr>
            <w:tcW w:w="3190" w:type="dxa"/>
          </w:tcPr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Характерно: нарушение речи, замедление реакций, сонливость, потеря болевой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чувствительности, галлюцинации, бред,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потеря способности к ориентации, мышечная слабость, чувствительность </w:t>
            </w:r>
            <w:proofErr w:type="gramStart"/>
            <w:r w:rsidRPr="00F27163">
              <w:rPr>
                <w:rFonts w:cstheme="minorHAnsi"/>
              </w:rPr>
              <w:t>к</w:t>
            </w:r>
            <w:proofErr w:type="gramEnd"/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свету. Чувство – эйфории, легкости, невесомости, полное </w:t>
            </w:r>
            <w:proofErr w:type="spellStart"/>
            <w:r w:rsidRPr="00F27163">
              <w:rPr>
                <w:rFonts w:cstheme="minorHAnsi"/>
              </w:rPr>
              <w:t>невосприятиеокружающего</w:t>
            </w:r>
            <w:proofErr w:type="spellEnd"/>
            <w:r w:rsidRPr="00F27163">
              <w:rPr>
                <w:rFonts w:cstheme="minorHAnsi"/>
              </w:rPr>
              <w:t xml:space="preserve"> мира.</w:t>
            </w:r>
          </w:p>
        </w:tc>
        <w:tc>
          <w:tcPr>
            <w:tcW w:w="3191" w:type="dxa"/>
          </w:tcPr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Интоксикация. Сильная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депрессия. Боли в груди,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>мышцах</w:t>
            </w:r>
            <w:proofErr w:type="gramEnd"/>
            <w:r w:rsidRPr="00F27163">
              <w:rPr>
                <w:rFonts w:cstheme="minorHAnsi"/>
              </w:rPr>
              <w:t xml:space="preserve">, суставах, потеря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памяти. Поражение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дыхательных путей, спазм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бронхов. Риск развития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хронических заболеваний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proofErr w:type="gramStart"/>
            <w:r w:rsidRPr="00F27163">
              <w:rPr>
                <w:rFonts w:cstheme="minorHAnsi"/>
              </w:rPr>
              <w:t xml:space="preserve">бронхов (бронхиальная </w:t>
            </w:r>
            <w:proofErr w:type="gramEnd"/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астма). Кома, поражение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головного мозга, паранойя.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Смерть может наступить </w:t>
            </w:r>
            <w:proofErr w:type="gramStart"/>
            <w:r w:rsidRPr="00F27163">
              <w:rPr>
                <w:rFonts w:cstheme="minorHAnsi"/>
              </w:rPr>
              <w:t>от</w:t>
            </w:r>
            <w:proofErr w:type="gramEnd"/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удушья (в пластиковом пакете), опасного для жизни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поведения.</w:t>
            </w:r>
          </w:p>
        </w:tc>
      </w:tr>
    </w:tbl>
    <w:p w:rsidR="00037AC4" w:rsidRPr="00F27163" w:rsidRDefault="00037AC4" w:rsidP="00776604">
      <w:pPr>
        <w:spacing w:after="0"/>
        <w:rPr>
          <w:b/>
          <w:i/>
        </w:rPr>
      </w:pPr>
    </w:p>
    <w:p w:rsidR="00F27163" w:rsidRPr="00F27163" w:rsidRDefault="00F27163" w:rsidP="00F27163">
      <w:pPr>
        <w:spacing w:after="0"/>
        <w:rPr>
          <w:b/>
          <w:i/>
        </w:rPr>
      </w:pPr>
      <w:r w:rsidRPr="00F27163">
        <w:rPr>
          <w:b/>
          <w:i/>
        </w:rPr>
        <w:t>ДЛЯ ПЕДАГОГОВ:</w:t>
      </w:r>
    </w:p>
    <w:p w:rsidR="00F27163" w:rsidRPr="00F27163" w:rsidRDefault="00F27163" w:rsidP="00F27163">
      <w:pPr>
        <w:spacing w:after="0"/>
        <w:ind w:firstLine="708"/>
        <w:rPr>
          <w:i/>
          <w:u w:val="single"/>
        </w:rPr>
      </w:pPr>
      <w:r w:rsidRPr="00F27163">
        <w:rPr>
          <w:i/>
          <w:u w:val="single"/>
        </w:rPr>
        <w:t xml:space="preserve">В случае выявления у подростка указанных симптомов необходимо немедленно вызвать медицинского работника, который сможет оценить состояние ребенка и поставить </w:t>
      </w:r>
      <w:proofErr w:type="gramStart"/>
      <w:r w:rsidRPr="00F27163">
        <w:rPr>
          <w:i/>
          <w:u w:val="single"/>
        </w:rPr>
        <w:t>в</w:t>
      </w:r>
      <w:proofErr w:type="gramEnd"/>
    </w:p>
    <w:p w:rsidR="00F27163" w:rsidRPr="00F27163" w:rsidRDefault="00F27163" w:rsidP="00F27163">
      <w:pPr>
        <w:spacing w:after="0"/>
        <w:rPr>
          <w:i/>
          <w:u w:val="single"/>
        </w:rPr>
      </w:pPr>
      <w:r w:rsidRPr="00F27163">
        <w:rPr>
          <w:i/>
          <w:u w:val="single"/>
        </w:rPr>
        <w:t>известность родителей!</w:t>
      </w:r>
    </w:p>
    <w:p w:rsidR="00F27163" w:rsidRPr="00F27163" w:rsidRDefault="00F27163" w:rsidP="00F27163">
      <w:pPr>
        <w:spacing w:after="0"/>
        <w:rPr>
          <w:b/>
          <w:i/>
        </w:rPr>
      </w:pPr>
    </w:p>
    <w:p w:rsidR="00F27163" w:rsidRPr="007842D1" w:rsidRDefault="00F27163" w:rsidP="00F27163">
      <w:pPr>
        <w:spacing w:after="0"/>
        <w:rPr>
          <w:b/>
        </w:rPr>
      </w:pPr>
    </w:p>
    <w:sectPr w:rsidR="00F27163" w:rsidRPr="007842D1" w:rsidSect="00BE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7731F"/>
    <w:multiLevelType w:val="hybridMultilevel"/>
    <w:tmpl w:val="7DB4C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F1F"/>
    <w:rsid w:val="00037AC4"/>
    <w:rsid w:val="0005536D"/>
    <w:rsid w:val="0008229E"/>
    <w:rsid w:val="00144D74"/>
    <w:rsid w:val="001533B2"/>
    <w:rsid w:val="001551B4"/>
    <w:rsid w:val="00193203"/>
    <w:rsid w:val="002009A8"/>
    <w:rsid w:val="00331EC7"/>
    <w:rsid w:val="003464C7"/>
    <w:rsid w:val="003F63C7"/>
    <w:rsid w:val="004058B3"/>
    <w:rsid w:val="004C0862"/>
    <w:rsid w:val="00516C75"/>
    <w:rsid w:val="005E69C4"/>
    <w:rsid w:val="00673C36"/>
    <w:rsid w:val="006A69F3"/>
    <w:rsid w:val="006C0D18"/>
    <w:rsid w:val="00776604"/>
    <w:rsid w:val="007842D1"/>
    <w:rsid w:val="008311ED"/>
    <w:rsid w:val="0084280C"/>
    <w:rsid w:val="008877B8"/>
    <w:rsid w:val="0094042A"/>
    <w:rsid w:val="00950158"/>
    <w:rsid w:val="00965048"/>
    <w:rsid w:val="00A03B8A"/>
    <w:rsid w:val="00A952C8"/>
    <w:rsid w:val="00BA51F3"/>
    <w:rsid w:val="00BE05F1"/>
    <w:rsid w:val="00C23937"/>
    <w:rsid w:val="00C34343"/>
    <w:rsid w:val="00C91E92"/>
    <w:rsid w:val="00D470C7"/>
    <w:rsid w:val="00D615EC"/>
    <w:rsid w:val="00DD74AD"/>
    <w:rsid w:val="00E32F1F"/>
    <w:rsid w:val="00E414E5"/>
    <w:rsid w:val="00E65331"/>
    <w:rsid w:val="00F27163"/>
    <w:rsid w:val="00F305D8"/>
    <w:rsid w:val="00F65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604"/>
    <w:pPr>
      <w:ind w:left="720"/>
      <w:contextualSpacing/>
    </w:pPr>
  </w:style>
  <w:style w:type="table" w:styleId="a4">
    <w:name w:val="Table Grid"/>
    <w:basedOn w:val="a1"/>
    <w:uiPriority w:val="59"/>
    <w:rsid w:val="0003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604"/>
    <w:pPr>
      <w:ind w:left="720"/>
      <w:contextualSpacing/>
    </w:pPr>
  </w:style>
  <w:style w:type="table" w:styleId="a4">
    <w:name w:val="Table Grid"/>
    <w:basedOn w:val="a1"/>
    <w:uiPriority w:val="59"/>
    <w:rsid w:val="0003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Admin</cp:lastModifiedBy>
  <cp:revision>8</cp:revision>
  <dcterms:created xsi:type="dcterms:W3CDTF">2013-08-21T08:44:00Z</dcterms:created>
  <dcterms:modified xsi:type="dcterms:W3CDTF">2017-01-09T09:43:00Z</dcterms:modified>
</cp:coreProperties>
</file>